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b w:val="1"/>
          <w:bCs w:val="1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Հայաստանի</w:t>
      </w:r>
      <w:r>
        <w:rPr>
          <w:b w:val="1"/>
          <w:bCs w:val="1"/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Հանրապետության</w:t>
      </w:r>
      <w:r>
        <w:rPr>
          <w:b w:val="1"/>
          <w:bCs w:val="1"/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գլխավոր</w:t>
      </w:r>
      <w:r>
        <w:rPr>
          <w:b w:val="1"/>
          <w:bCs w:val="1"/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դատախազին</w:t>
      </w:r>
    </w:p>
    <w:p>
      <w:pPr>
        <w:pStyle w:val="Body"/>
        <w:rPr>
          <w:b w:val="1"/>
          <w:bCs w:val="1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Աննա</w:t>
      </w:r>
      <w:r>
        <w:rPr>
          <w:b w:val="1"/>
          <w:bCs w:val="1"/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Կարենի</w:t>
      </w:r>
      <w:r>
        <w:rPr>
          <w:b w:val="1"/>
          <w:bCs w:val="1"/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Վարդապետյանին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Ումից՝</w:t>
      </w: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Քաղաքացիություն՝</w:t>
      </w: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Հասցե՝</w:t>
      </w: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Աշխատանքի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ուսումնական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հաստատության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հասցե՝</w:t>
      </w: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Կոնտակտային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հեռախոս՝</w:t>
      </w: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Ամսաթիվ՝</w:t>
      </w:r>
    </w:p>
    <w:p>
      <w:pPr>
        <w:pStyle w:val="Body"/>
        <w:bidi w:val="0"/>
      </w:pPr>
    </w:p>
    <w:p>
      <w:pPr>
        <w:pStyle w:val="Caption"/>
        <w:jc w:val="center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Հայտարարություն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Խնդրում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հարուցել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քրեական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գործ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Երևանի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ավագանու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անդամ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Խաչատրյանի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կողմից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Հայաստանի</w:t>
      </w:r>
      <w:r>
        <w:rPr>
          <w:b w:val="1"/>
          <w:bCs w:val="1"/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Հանրապետության</w:t>
      </w:r>
      <w:r>
        <w:rPr>
          <w:b w:val="1"/>
          <w:bCs w:val="1"/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քրեական</w:t>
      </w:r>
      <w:r>
        <w:rPr>
          <w:b w:val="1"/>
          <w:bCs w:val="1"/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օրենսգրքի</w:t>
      </w:r>
      <w:r>
        <w:rPr>
          <w:b w:val="1"/>
          <w:bCs w:val="1"/>
          <w:rtl w:val="0"/>
        </w:rPr>
        <w:t xml:space="preserve"> </w:t>
      </w:r>
      <w:r>
        <w:rPr>
          <w:b w:val="1"/>
          <w:bCs w:val="1"/>
          <w:rtl w:val="0"/>
        </w:rPr>
        <w:t>329-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րդ</w:t>
      </w:r>
      <w:r>
        <w:rPr>
          <w:b w:val="1"/>
          <w:bCs w:val="1"/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հոդվածով</w:t>
      </w:r>
      <w:r>
        <w:rPr>
          <w:rtl w:val="0"/>
        </w:rPr>
        <w:t xml:space="preserve"> (</w:t>
      </w:r>
      <w:r>
        <w:rPr>
          <w:rtl w:val="0"/>
          <w:lang w:val="fr-FR"/>
        </w:rPr>
        <w:t>«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Ատելության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թշնամանքի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անհանդուրժողականության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հրահրում</w:t>
      </w:r>
      <w:r>
        <w:rPr>
          <w:rtl w:val="0"/>
          <w:lang w:val="it-IT"/>
        </w:rPr>
        <w:t>»</w:t>
      </w:r>
      <w:r>
        <w:rPr>
          <w:rtl w:val="0"/>
        </w:rPr>
        <w:t xml:space="preserve">)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նախատեսված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հանցագործության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կատարման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փաստով։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2025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թվականի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մարտի</w:t>
      </w:r>
      <w:r>
        <w:rPr>
          <w:rtl w:val="0"/>
        </w:rPr>
        <w:t xml:space="preserve"> </w:t>
      </w:r>
      <w:r>
        <w:rPr>
          <w:rtl w:val="0"/>
        </w:rPr>
        <w:t>25-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Խաչատրյանը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հանդիսանալով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հանրային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պաշտոնյա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Երևանի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ավագանու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անդամ</w:t>
      </w:r>
      <w:r>
        <w:rPr>
          <w:rtl w:val="0"/>
          <w:lang w:val="da-DK"/>
        </w:rPr>
        <w:t xml:space="preserve">, Factor.AM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լրատվամիջոցի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ուղիղ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եթերում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հեռարձակված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հանրային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միջոցառման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ընթացքում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թույլ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տվել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հրապարակային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արտահայտություններ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որոնք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պարունակում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ազգային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ատելության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թշնամանքի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հրահրման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անձանց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արժանապատվության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նվաստացման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ակնհայտ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նշաններ՝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ուղղված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Ռուսաստանի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Դաշնության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քաղաքացիների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նկատմամբ։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Մասնավորապես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նա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արտաբերել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հետևյալ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վիրավորական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արտահայտությունները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fr-FR"/>
        </w:rPr>
        <w:t>«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Փաստացի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ռուսական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ամեն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ինչն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փտած՝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իրենց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պես։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Շնորհակալություն։</w:t>
      </w:r>
      <w:r>
        <w:rPr>
          <w:rtl w:val="0"/>
          <w:lang w:val="it-IT"/>
        </w:rPr>
        <w:t>»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։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fr-FR"/>
        </w:rPr>
        <w:t>«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Ռուսներն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ո՞վ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գան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իմ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ձեր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մնացածի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որևիցէ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բնապահպանական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ակցիա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անեն։</w:t>
      </w:r>
      <w:r>
        <w:rPr>
          <w:rtl w:val="0"/>
          <w:lang w:val="it-IT"/>
        </w:rPr>
        <w:t>»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։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Այս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հրապարակային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արտահայտությունները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նպատակ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ունեն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ազգային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ատելության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թշնամանքի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հրահրման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անձանց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արժանապատվության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նվաստացման՝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ազգային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պատկանելության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հիմքով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ինչը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հստակորեն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հակասում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Հայաստանի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Հանրապետության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Սահմանադրության</w:t>
      </w:r>
      <w:r>
        <w:rPr>
          <w:rtl w:val="0"/>
        </w:rPr>
        <w:t xml:space="preserve"> </w:t>
      </w:r>
      <w:r>
        <w:rPr>
          <w:rtl w:val="0"/>
        </w:rPr>
        <w:t>29-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րդ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հոդվածին՝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խտրականության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արգելքի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վերաբերյալ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և</w:t>
      </w:r>
      <w:r>
        <w:rPr>
          <w:rtl w:val="0"/>
        </w:rPr>
        <w:t xml:space="preserve"> </w:t>
      </w:r>
      <w:r>
        <w:rPr>
          <w:rtl w:val="0"/>
        </w:rPr>
        <w:t>23-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րդ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հոդվածին՝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մարդու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արժանապատվության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անձեռնմխելիության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վերաբերյալ։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Նման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արտահայտությունները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կոպտորեն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խախտում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նաև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Հայաստանի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միջազգային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պարտավորությունները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մասնավորապես՝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Քաղաքացիական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իրավունքների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մասին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միջազգային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դաշնագրի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ՔՊԻՄԴ</w:t>
      </w:r>
      <w:r>
        <w:rPr>
          <w:rtl w:val="0"/>
        </w:rPr>
        <w:t>) 20-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րդ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հոդվածը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Ռասայական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խտրականության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բոլոր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ձևերի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վերացման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մասին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միջազգային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կոնվենցիայի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ՌԽԲՖՎՄԿ</w:t>
      </w:r>
      <w:r>
        <w:rPr>
          <w:rtl w:val="0"/>
        </w:rPr>
        <w:t>) 4-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րդ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հոդվածը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ինչպես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նաև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Մարդու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իրավունքների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եվրոպական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դատարանի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Ռասիզմի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անհանդուրժողականության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դեմ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եվրոպական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հանձնաժողովի</w:t>
      </w:r>
      <w:r>
        <w:rPr>
          <w:rtl w:val="0"/>
        </w:rPr>
        <w:t xml:space="preserve"> </w:t>
      </w:r>
      <w:r>
        <w:rPr>
          <w:rtl w:val="0"/>
        </w:rPr>
        <w:t xml:space="preserve">(ECRI)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որոշումները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հանձնարարականները։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Բացի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քրեական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օրենսդրությունից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Խաչատրյանի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վարքագիծը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կոպիտ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կերպով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խախտում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հանրային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ծառայողների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էթիկական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նորմերը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որոնք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սահմանված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Հայաստանի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Հանրապետության</w:t>
      </w:r>
      <w:r>
        <w:rPr>
          <w:rtl w:val="0"/>
          <w:lang w:val="fr-FR"/>
        </w:rPr>
        <w:t xml:space="preserve"> «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Հանրային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ծառայության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մասին</w:t>
      </w:r>
      <w:r>
        <w:rPr>
          <w:rtl w:val="0"/>
          <w:lang w:val="it-IT"/>
        </w:rPr>
        <w:t xml:space="preserve">»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օրենքի</w:t>
      </w:r>
      <w:r>
        <w:rPr>
          <w:rtl w:val="0"/>
        </w:rPr>
        <w:t xml:space="preserve"> </w:t>
      </w:r>
      <w:r>
        <w:rPr>
          <w:rtl w:val="0"/>
        </w:rPr>
        <w:t>22-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րդ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հոդվածով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նրա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արտահայտությունները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խարխլում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տեղական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ինքնակառավարման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մարմինների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հանդեպ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հանրային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վստահությունը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վնասում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Հայաստանի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Հանրապետության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հեղինակությանը։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Վերոգրյալից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ելնելով՝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խնդրում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numPr>
          <w:ilvl w:val="0"/>
          <w:numId w:val="4"/>
        </w:numPr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Կատարել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քննություն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հարուցել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քրեական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գործ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նշված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փաստերով։</w:t>
      </w:r>
    </w:p>
    <w:p>
      <w:pPr>
        <w:pStyle w:val="Body"/>
        <w:numPr>
          <w:ilvl w:val="0"/>
          <w:numId w:val="4"/>
        </w:numPr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Խաչատրյանին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ենթարկել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քրեական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պատասխանատվության՝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համաձայն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Հայաստանի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Հանրապետության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օրենսդրության։</w:t>
      </w:r>
    </w:p>
    <w:p>
      <w:pPr>
        <w:pStyle w:val="Body"/>
        <w:numPr>
          <w:ilvl w:val="0"/>
          <w:numId w:val="4"/>
        </w:numPr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Տեղեկացնել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ինձ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ձեռնարկված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միջոցառումների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մասին՝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օրենքով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սահմանված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կարգով։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Հայտարարությանը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կից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ներկայացնում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da-DK"/>
        </w:rPr>
        <w:t>Factor.AM-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</w:t>
      </w:r>
      <w:r>
        <w:rPr>
          <w:rtl w:val="0"/>
        </w:rPr>
        <w:t xml:space="preserve"> </w:t>
      </w:r>
      <w:r>
        <w:rPr>
          <w:rtl w:val="0"/>
          <w:lang w:val="en-US"/>
        </w:rPr>
        <w:t>YouTube-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ուղիղ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հեռարձակման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հղումը՝</w:t>
      </w:r>
      <w:r>
        <w:rPr>
          <w:rtl w:val="0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"https://www.youtube.com/live/3hmfBkqoC6A?t=460"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https://www.youtube.com/live/3hmfBkqoC6A?t=460</w:t>
      </w:r>
      <w:r>
        <w:rPr/>
        <w:fldChar w:fldCharType="end" w:fldLock="0"/>
      </w:r>
    </w:p>
    <w:p>
      <w:pPr>
        <w:pStyle w:val="Body"/>
        <w:numPr>
          <w:ilvl w:val="0"/>
          <w:numId w:val="2"/>
        </w:numPr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Վիդեոձայնագրության</w:t>
      </w:r>
      <w:r>
        <w:rPr>
          <w:rtl w:val="0"/>
        </w:rPr>
        <w:t xml:space="preserve"> </w:t>
      </w:r>
      <w:r>
        <w:rPr>
          <w:rtl w:val="0"/>
          <w:lang w:val="de-DE"/>
        </w:rPr>
        <w:t xml:space="preserve">WEBM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ձևաչափով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պահուստային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պատճենի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հղումը՝</w:t>
      </w:r>
      <w:r>
        <w:rPr>
          <w:rtl w:val="0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"https://drive.google.com/file/d/1bXS3FBkZhcfXEchWLZkaO1pNUlq3jWrK/view"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https://drive.google.com/file/d/1bXS3FBkZhcfXEchWLZkaO1pNUlq3jWrK/view</w:t>
      </w:r>
      <w:r>
        <w:rPr/>
        <w:fldChar w:fldCharType="end" w:fldLock="0"/>
      </w:r>
    </w:p>
    <w:p>
      <w:pPr>
        <w:pStyle w:val="Body"/>
        <w:numPr>
          <w:ilvl w:val="0"/>
          <w:numId w:val="2"/>
        </w:numPr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Խաչատրյանի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արտահայտությունների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արձանագրությունը</w:t>
      </w:r>
      <w:r>
        <w:rPr>
          <w:rtl w:val="0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"https://ani-khachatryan-case.info/p/transcription"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https://ani-khachatryan-case.info/p/transcription</w:t>
      </w:r>
      <w:r>
        <w:rPr/>
        <w:fldChar w:fldCharType="end" w:fldLock="0"/>
      </w:r>
    </w:p>
    <w:p>
      <w:pPr>
        <w:pStyle w:val="Body"/>
        <w:numPr>
          <w:ilvl w:val="0"/>
          <w:numId w:val="2"/>
        </w:numPr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Խաչատրյանի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արտահայտությունների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իրավական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վերլուծությունը</w:t>
      </w:r>
      <w:r>
        <w:rPr>
          <w:rtl w:val="0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"https://ani-khachatryan-case.info/p/legal-analysis"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https://ani-khachatryan-case.info/p/legal-analysis</w:t>
      </w:r>
      <w:r>
        <w:rPr/>
        <w:fldChar w:fldCharType="end" w:fldLock="0"/>
      </w: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Dash"/>
  </w:abstractNum>
  <w:abstractNum w:abstractNumId="1">
    <w:multiLevelType w:val="hybridMultilevel"/>
    <w:styleLink w:val="Dash"/>
    <w:lvl w:ilvl="0">
      <w:start w:val="1"/>
      <w:numFmt w:val="bullet"/>
      <w:suff w:val="tab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2">
    <w:multiLevelType w:val="hybridMultilevel"/>
    <w:numStyleLink w:val="Numbered"/>
  </w:abstractNum>
  <w:abstractNum w:abstractNumId="3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Dash">
    <w:name w:val="Dash"/>
    <w:pPr>
      <w:numPr>
        <w:numId w:val="1"/>
      </w:numPr>
    </w:pPr>
  </w:style>
  <w:style w:type="numbering" w:styleId="Numbered">
    <w:name w:val="Numbered"/>
    <w:pPr>
      <w:numPr>
        <w:numId w:val="3"/>
      </w:numPr>
    </w:p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